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85D2D" w14:textId="4FAD9A2B" w:rsidR="00F300CB" w:rsidRPr="00D81191" w:rsidRDefault="00F9018F" w:rsidP="00D81191">
      <w:pPr>
        <w:rPr>
          <w:rFonts w:ascii="Calibri Light" w:hAnsi="Calibri Light"/>
          <w:b/>
          <w:color w:val="33A8E7"/>
          <w:sz w:val="40"/>
          <w:szCs w:val="40"/>
          <w:lang w:val="nl-NL"/>
        </w:rPr>
      </w:pPr>
      <w:r>
        <w:rPr>
          <w:rFonts w:ascii="Calibri Light" w:hAnsi="Calibri Light"/>
          <w:b/>
          <w:color w:val="33A8E7"/>
          <w:sz w:val="40"/>
          <w:szCs w:val="40"/>
          <w:lang w:val="nl-NL"/>
        </w:rPr>
        <w:t xml:space="preserve">Beelden </w:t>
      </w:r>
      <w:r w:rsidR="006B5793">
        <w:rPr>
          <w:rFonts w:ascii="Calibri Light" w:hAnsi="Calibri Light"/>
          <w:b/>
          <w:color w:val="33A8E7"/>
          <w:sz w:val="40"/>
          <w:szCs w:val="40"/>
          <w:lang w:val="nl-NL"/>
        </w:rPr>
        <w:t>vertellen mij wie ik ben</w:t>
      </w:r>
      <w:r w:rsidR="00045388">
        <w:rPr>
          <w:rFonts w:ascii="Calibri Light" w:hAnsi="Calibri Light"/>
          <w:b/>
          <w:color w:val="33A8E7"/>
          <w:sz w:val="40"/>
          <w:szCs w:val="40"/>
          <w:lang w:val="nl-NL"/>
        </w:rPr>
        <w:t>!</w:t>
      </w:r>
    </w:p>
    <w:p w14:paraId="2D9368E0" w14:textId="58A04789" w:rsidR="00FA6BCB" w:rsidRPr="00506EB7" w:rsidRDefault="006B5793" w:rsidP="00506EB7">
      <w:pPr>
        <w:rPr>
          <w:rFonts w:ascii="Bradley Hand Bold" w:hAnsi="Bradley Hand Bold"/>
          <w:b/>
          <w:i/>
          <w:color w:val="E76618" w:themeColor="accent4"/>
          <w:sz w:val="24"/>
          <w:szCs w:val="24"/>
          <w:lang w:val="nl-NL"/>
        </w:rPr>
      </w:pPr>
      <w:r>
        <w:rPr>
          <w:rFonts w:ascii="Bradley Hand Bold" w:hAnsi="Bradley Hand Bold"/>
          <w:b/>
          <w:i/>
          <w:color w:val="E76618" w:themeColor="accent4"/>
          <w:sz w:val="24"/>
          <w:szCs w:val="24"/>
          <w:lang w:val="nl-NL"/>
        </w:rPr>
        <w:t>“Mijn ‘persoonlijke ik’ is niet alleen merkbaar onder volwassenen maar ook onder kinderen.</w:t>
      </w:r>
      <w:r w:rsidR="00D81191" w:rsidRPr="00D81191">
        <w:rPr>
          <w:rFonts w:ascii="Bradley Hand Bold" w:hAnsi="Bradley Hand Bold"/>
          <w:b/>
          <w:i/>
          <w:color w:val="E76618" w:themeColor="accent4"/>
          <w:sz w:val="24"/>
          <w:szCs w:val="24"/>
          <w:lang w:val="nl-NL"/>
        </w:rPr>
        <w:t>”</w:t>
      </w:r>
    </w:p>
    <w:p w14:paraId="34FA1482" w14:textId="77777777" w:rsidR="006B5793" w:rsidRPr="006B5793" w:rsidRDefault="006B5793" w:rsidP="006B5793">
      <w:pPr>
        <w:pStyle w:val="Geenafstand"/>
        <w:spacing w:line="360" w:lineRule="auto"/>
        <w:jc w:val="both"/>
        <w:rPr>
          <w:rFonts w:ascii="Lucida Sans" w:hAnsi="Lucida Sans"/>
          <w:color w:val="00B0F0"/>
          <w:lang w:val="nl-NL"/>
        </w:rPr>
      </w:pPr>
      <w:r w:rsidRPr="006B5793">
        <w:rPr>
          <w:rFonts w:ascii="Lucida Sans" w:hAnsi="Lucida Sans"/>
          <w:lang w:val="nl-NL"/>
        </w:rPr>
        <w:t>Door 'klein te kijken' en te '</w:t>
      </w:r>
      <w:proofErr w:type="spellStart"/>
      <w:r w:rsidRPr="006B5793">
        <w:rPr>
          <w:rFonts w:ascii="Lucida Sans" w:hAnsi="Lucida Sans"/>
          <w:lang w:val="nl-NL"/>
        </w:rPr>
        <w:t>freezen</w:t>
      </w:r>
      <w:proofErr w:type="spellEnd"/>
      <w:r w:rsidRPr="006B5793">
        <w:rPr>
          <w:rFonts w:ascii="Lucida Sans" w:hAnsi="Lucida Sans"/>
          <w:lang w:val="nl-NL"/>
        </w:rPr>
        <w:t xml:space="preserve">' tijdens het spelen van memory ontdekten we samen een heel erg mooi moment. Ik speel samen met twee kinderen een memoryspel. Het meisje is ouder (derde kleuter), de jongen is jonger (net tweede kleuter). De jongen wou met de kaartjes een toren bouwen en niet echt het spelletje spelen. Ik speel hier heel expressief op in. De jongen begint dan toch te zoeken. Ik word tijdens het spel spelen weggeroepen door een andere kleuter die mijn begeleiding nodig heeft. Ik ben heel benieuwd om nu op beeld te zien wat de kinderen doen terwijl ik even weg ben. Ik zie dat het oudere meisje mijn rol als spelbegeleider overneemt: de jongen wou iets anders doen maar het meisje stuurt bij door de afspraken te herhalen. De jongen stuurt zichzelf bij. Dit beeld vertedert mij. Ik zie hoe de kinderen samen spelen, samen ontwikkelen en omgaan met de autonomie. </w:t>
      </w:r>
      <w:r w:rsidRPr="006B5793">
        <w:rPr>
          <w:rFonts w:ascii="Lucida Sans" w:hAnsi="Lucida Sans"/>
          <w:color w:val="00B0F0"/>
          <w:lang w:val="nl-NL"/>
        </w:rPr>
        <w:t>(</w:t>
      </w:r>
      <w:proofErr w:type="gramStart"/>
      <w:r w:rsidRPr="006B5793">
        <w:rPr>
          <w:rFonts w:ascii="Lucida Sans" w:hAnsi="Lucida Sans"/>
          <w:color w:val="00B0F0"/>
          <w:lang w:val="nl-NL"/>
        </w:rPr>
        <w:t>kijkkader</w:t>
      </w:r>
      <w:proofErr w:type="gramEnd"/>
      <w:r w:rsidRPr="006B5793">
        <w:rPr>
          <w:rFonts w:ascii="Lucida Sans" w:hAnsi="Lucida Sans"/>
          <w:color w:val="00B0F0"/>
          <w:lang w:val="nl-NL"/>
        </w:rPr>
        <w:t xml:space="preserve"> </w:t>
      </w:r>
      <w:proofErr w:type="spellStart"/>
      <w:r w:rsidRPr="006B5793">
        <w:rPr>
          <w:rFonts w:ascii="Lucida Sans" w:hAnsi="Lucida Sans"/>
          <w:color w:val="00B0F0"/>
          <w:lang w:val="nl-NL"/>
        </w:rPr>
        <w:t>VerBEELDing</w:t>
      </w:r>
      <w:proofErr w:type="spellEnd"/>
      <w:r w:rsidRPr="006B5793">
        <w:rPr>
          <w:rFonts w:ascii="Lucida Sans" w:hAnsi="Lucida Sans"/>
          <w:color w:val="00B0F0"/>
          <w:lang w:val="nl-NL"/>
        </w:rPr>
        <w:t xml:space="preserve">). </w:t>
      </w:r>
      <w:r w:rsidRPr="006B5793">
        <w:rPr>
          <w:rFonts w:ascii="Lucida Sans" w:hAnsi="Lucida Sans"/>
          <w:lang w:val="nl-NL"/>
        </w:rPr>
        <w:t xml:space="preserve">Ik vind dit heel leuk want dit is ook ‘ons visie van de school: dat de oudsten de jongsten helpen, je ziet dat dit ook zijn vruchten afwerpt’. Super om te zien! Zo kunnen de kinderen zelf iets betekenen voor een ander. </w:t>
      </w:r>
      <w:r w:rsidRPr="006B5793">
        <w:rPr>
          <w:rFonts w:ascii="Lucida Sans" w:hAnsi="Lucida Sans"/>
          <w:color w:val="00B0F0"/>
          <w:lang w:val="nl-NL"/>
        </w:rPr>
        <w:t>(Beelden brengen gedeelde visie naar boven)</w:t>
      </w:r>
    </w:p>
    <w:p w14:paraId="019E9796" w14:textId="78F18A27" w:rsidR="006B5793" w:rsidRPr="006B5793" w:rsidRDefault="006B5793" w:rsidP="006B5793">
      <w:pPr>
        <w:pStyle w:val="Geenafstand"/>
        <w:spacing w:line="360" w:lineRule="auto"/>
        <w:rPr>
          <w:rFonts w:ascii="Lucida Sans" w:hAnsi="Lucida Sans"/>
          <w:lang w:val="nl-NL" w:eastAsia="nl-NL"/>
        </w:rPr>
      </w:pPr>
      <w:r w:rsidRPr="006B5793">
        <w:rPr>
          <w:rFonts w:ascii="Lucida Sans" w:hAnsi="Lucida Sans"/>
          <w:lang w:val="nl-NL"/>
        </w:rPr>
        <w:t xml:space="preserve"> </w:t>
      </w:r>
    </w:p>
    <w:p w14:paraId="5200464D" w14:textId="77777777" w:rsidR="006B5793" w:rsidRDefault="006B5793" w:rsidP="006B5793">
      <w:pPr>
        <w:pStyle w:val="Geenafstand"/>
        <w:spacing w:line="360" w:lineRule="auto"/>
        <w:jc w:val="both"/>
        <w:rPr>
          <w:rFonts w:ascii="Lucida Sans" w:hAnsi="Lucida Sans"/>
          <w:lang w:val="nl-NL"/>
        </w:rPr>
      </w:pPr>
      <w:r w:rsidRPr="006B5793">
        <w:rPr>
          <w:rFonts w:ascii="Lucida Sans" w:hAnsi="Lucida Sans"/>
          <w:lang w:val="nl-NL"/>
        </w:rPr>
        <w:t xml:space="preserve">Toen de coach voor de tweede keer kwam filmen, vonden toevallig ook conflictmomenten plaats. Tijdens het </w:t>
      </w:r>
      <w:proofErr w:type="spellStart"/>
      <w:r w:rsidRPr="006B5793">
        <w:rPr>
          <w:rFonts w:ascii="Lucida Sans" w:hAnsi="Lucida Sans"/>
          <w:lang w:val="nl-NL"/>
        </w:rPr>
        <w:t>coachingsgesprek</w:t>
      </w:r>
      <w:proofErr w:type="spellEnd"/>
      <w:r w:rsidRPr="006B5793">
        <w:rPr>
          <w:rFonts w:ascii="Lucida Sans" w:hAnsi="Lucida Sans"/>
          <w:lang w:val="nl-NL"/>
        </w:rPr>
        <w:t xml:space="preserve"> stelde de beeldcoach voor om ook deze momenten te bekijken. Ik vond dit een goed idee. We kijken naar de conflicten tussen de kinderen en mijn reacties hierop. De beeldcoach zet stil en vraagt wat ik zie. Ik zie kinderen vol emotie: boos, ontevreden, van kop tot teen, met en zonder woorden. Ik ga op hun hoogte zitten, dicht bij hen, ik hou hen vast en ik laat hen beurtelings aan het woord, ik luister naar hun beleving, probeer hen te begrijpen, stimuleer hen om elkaar te begrijpen, toon aandacht voor de gevoelens, onderhandel, maak afspraken en herhaal. Ik zie de kinderen mijn lichamelijk contact ontvangen en hier positief op reageren, ze kijken naar mij en luisteren, ze vertellen vol emotie hun beleving, ik zie ze op beeld geleidelijk aan rustiger worden, ik zie ze echt bedaren. We zien zo duidelijk dat de kinderen deze manier van conflicthantering enorm appreciëren. De beeldcoach waardeert en complimenteert mij hiervoor.</w:t>
      </w:r>
    </w:p>
    <w:p w14:paraId="62E3BB9E" w14:textId="77777777" w:rsidR="006B5793" w:rsidRDefault="006B5793" w:rsidP="006B5793">
      <w:pPr>
        <w:pStyle w:val="Geenafstand"/>
        <w:spacing w:line="360" w:lineRule="auto"/>
        <w:jc w:val="both"/>
        <w:rPr>
          <w:rFonts w:ascii="Lucida Sans" w:hAnsi="Lucida Sans"/>
          <w:lang w:val="nl-NL"/>
        </w:rPr>
      </w:pPr>
    </w:p>
    <w:p w14:paraId="23130BCA" w14:textId="67C72E61" w:rsidR="00F62B0A" w:rsidRPr="006B5793" w:rsidRDefault="006B5793" w:rsidP="00D81191">
      <w:pPr>
        <w:pStyle w:val="Geenafstand"/>
        <w:spacing w:line="360" w:lineRule="auto"/>
        <w:jc w:val="both"/>
        <w:rPr>
          <w:rFonts w:ascii="Lucida Sans" w:hAnsi="Lucida Sans"/>
          <w:color w:val="00B0F0"/>
          <w:lang w:val="nl-NL"/>
        </w:rPr>
      </w:pPr>
      <w:r w:rsidRPr="006B5793">
        <w:rPr>
          <w:rFonts w:ascii="Lucida Sans" w:hAnsi="Lucida Sans"/>
          <w:lang w:val="nl-NL"/>
        </w:rPr>
        <w:t xml:space="preserve">Voor mij lijkt het allemaal evident maar blijkbaar is dit toch niet zo vanzelfsprekend. </w:t>
      </w:r>
      <w:r w:rsidRPr="006B5793">
        <w:rPr>
          <w:rFonts w:ascii="Lucida Sans" w:hAnsi="Lucida Sans"/>
          <w:color w:val="00B0F0"/>
          <w:lang w:val="nl-NL"/>
        </w:rPr>
        <w:t xml:space="preserve">(Beelden doen deugd. Beelden zetten mij in mijn kracht) </w:t>
      </w:r>
      <w:r w:rsidRPr="006B5793">
        <w:rPr>
          <w:rFonts w:ascii="Lucida Sans" w:hAnsi="Lucida Sans"/>
          <w:lang w:val="nl-NL"/>
        </w:rPr>
        <w:t>Ik ben zelf heel erg verwonderd om vast te stellen dat uit de beelden hetzelfde komt als wat ik op een functioneringsgesprek hoor of van collega’s. Zij zeggen mij dat ik iemand ben die graag conflicten uitpraat, graag de groep bij elkaar houd</w:t>
      </w:r>
      <w:r>
        <w:rPr>
          <w:rFonts w:ascii="Lucida Sans" w:hAnsi="Lucida Sans"/>
          <w:lang w:val="nl-NL"/>
        </w:rPr>
        <w:t>t</w:t>
      </w:r>
      <w:r w:rsidRPr="006B5793">
        <w:rPr>
          <w:rFonts w:ascii="Lucida Sans" w:hAnsi="Lucida Sans"/>
          <w:lang w:val="nl-NL"/>
        </w:rPr>
        <w:t xml:space="preserve">. Ik besefte niet van mezelf dat ik ook bij de kleuters diezelfde ‘rol’ inneem. Onder </w:t>
      </w:r>
      <w:r w:rsidRPr="006B5793">
        <w:rPr>
          <w:rFonts w:ascii="Lucida Sans" w:hAnsi="Lucida Sans"/>
          <w:lang w:val="nl-NL"/>
        </w:rPr>
        <w:lastRenderedPageBreak/>
        <w:t>collega’s was ik mij hier wel van bewust maar niet als leerkracht in de kla</w:t>
      </w:r>
      <w:r>
        <w:rPr>
          <w:rFonts w:ascii="Lucida Sans" w:hAnsi="Lucida Sans"/>
          <w:lang w:val="nl-NL"/>
        </w:rPr>
        <w:t xml:space="preserve">s. Ik ben een harmoniebrenger </w:t>
      </w:r>
      <w:r w:rsidRPr="006B5793">
        <w:rPr>
          <w:rFonts w:ascii="Lucida Sans" w:hAnsi="Lucida Sans"/>
          <w:color w:val="00B0F0"/>
          <w:lang w:val="nl-NL"/>
        </w:rPr>
        <w:t xml:space="preserve">(ZELFBEWUSTZIJN wordt VERRASSEND groter! Beelden helpen concretiseren waar je goed in bent! Beelden doen je schitteren) </w:t>
      </w:r>
      <w:bookmarkStart w:id="0" w:name="_GoBack"/>
      <w:bookmarkEnd w:id="0"/>
    </w:p>
    <w:p w14:paraId="777F6641" w14:textId="77777777" w:rsidR="0063397B" w:rsidRPr="006B5793" w:rsidRDefault="0063397B" w:rsidP="00D81191">
      <w:pPr>
        <w:pStyle w:val="Geenafstand"/>
        <w:spacing w:line="360" w:lineRule="auto"/>
        <w:jc w:val="both"/>
        <w:rPr>
          <w:rFonts w:ascii="Lucida Sans" w:hAnsi="Lucida Sans" w:cs="Lucida Sans Unicode"/>
          <w:lang w:val="nl-NL"/>
        </w:rPr>
      </w:pPr>
    </w:p>
    <w:p w14:paraId="59EC4699" w14:textId="74B5DCCA" w:rsidR="00CC1844" w:rsidRPr="00EF6F5C" w:rsidRDefault="006B5793" w:rsidP="00EF6F5C">
      <w:pPr>
        <w:pStyle w:val="Geenafstand"/>
        <w:spacing w:line="360" w:lineRule="auto"/>
        <w:jc w:val="right"/>
        <w:rPr>
          <w:rFonts w:ascii="Lucida Sans" w:hAnsi="Lucida Sans" w:cs="Lucida Sans Unicode"/>
          <w:color w:val="3FAEE7"/>
          <w:lang w:val="nl-NL"/>
        </w:rPr>
      </w:pPr>
      <w:r>
        <w:rPr>
          <w:rFonts w:ascii="Lucida Sans" w:hAnsi="Lucida Sans" w:cs="Lucida Sans Unicode"/>
          <w:color w:val="3FAEE7"/>
          <w:lang w:val="nl-NL"/>
        </w:rPr>
        <w:t>Anneke, De Boomhut, De Pinte</w:t>
      </w:r>
    </w:p>
    <w:p w14:paraId="585D4BAC" w14:textId="77777777" w:rsidR="00D92E95" w:rsidRPr="00D81191" w:rsidRDefault="00D92E95" w:rsidP="00D81191">
      <w:pPr>
        <w:pStyle w:val="Geenafstand"/>
        <w:spacing w:line="360" w:lineRule="auto"/>
        <w:jc w:val="both"/>
        <w:rPr>
          <w:rFonts w:ascii="Lucida Sans" w:hAnsi="Lucida Sans" w:cs="Lucida Sans Unicode"/>
          <w:lang w:val="nl-NL"/>
        </w:rPr>
      </w:pPr>
    </w:p>
    <w:sectPr w:rsidR="00D92E95" w:rsidRPr="00D811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华文新魏">
    <w:charset w:val="86"/>
    <w:family w:val="auto"/>
    <w:pitch w:val="variable"/>
    <w:sig w:usb0="00000001" w:usb1="080F0000" w:usb2="00000010" w:usb3="00000000" w:csb0="00040000" w:csb1="00000000"/>
  </w:font>
  <w:font w:name="Tahoma">
    <w:panose1 w:val="020B0604030504040204"/>
    <w:charset w:val="00"/>
    <w:family w:val="auto"/>
    <w:pitch w:val="variable"/>
    <w:sig w:usb0="E1002EFF" w:usb1="C000605B" w:usb2="00000029" w:usb3="00000000" w:csb0="000101FF" w:csb1="00000000"/>
  </w:font>
  <w:font w:name="方正姚体">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Bradley Hand Bold">
    <w:charset w:val="00"/>
    <w:family w:val="auto"/>
    <w:pitch w:val="variable"/>
    <w:sig w:usb0="800000FF" w:usb1="5000204A" w:usb2="00000000" w:usb3="00000000" w:csb0="00000111" w:csb1="00000000"/>
  </w:font>
  <w:font w:name="Lucida Sans">
    <w:panose1 w:val="020B0602030504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BFD"/>
    <w:multiLevelType w:val="hybridMultilevel"/>
    <w:tmpl w:val="E9CE2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C955B62"/>
    <w:multiLevelType w:val="hybridMultilevel"/>
    <w:tmpl w:val="337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B"/>
    <w:rsid w:val="00022D8F"/>
    <w:rsid w:val="0003705E"/>
    <w:rsid w:val="00045388"/>
    <w:rsid w:val="00146673"/>
    <w:rsid w:val="00151C0F"/>
    <w:rsid w:val="00162DAD"/>
    <w:rsid w:val="00183CD3"/>
    <w:rsid w:val="0018630F"/>
    <w:rsid w:val="001919A5"/>
    <w:rsid w:val="001A5FDB"/>
    <w:rsid w:val="001D4926"/>
    <w:rsid w:val="00257824"/>
    <w:rsid w:val="00281B0E"/>
    <w:rsid w:val="002C5FD1"/>
    <w:rsid w:val="002D383F"/>
    <w:rsid w:val="002E3100"/>
    <w:rsid w:val="004B4C22"/>
    <w:rsid w:val="004B5CDE"/>
    <w:rsid w:val="004E0131"/>
    <w:rsid w:val="00506EB7"/>
    <w:rsid w:val="00527728"/>
    <w:rsid w:val="005362DB"/>
    <w:rsid w:val="005A678E"/>
    <w:rsid w:val="005E2A7B"/>
    <w:rsid w:val="0063397B"/>
    <w:rsid w:val="00645F74"/>
    <w:rsid w:val="00651618"/>
    <w:rsid w:val="00651D96"/>
    <w:rsid w:val="00690F02"/>
    <w:rsid w:val="006B5793"/>
    <w:rsid w:val="006E147B"/>
    <w:rsid w:val="0077092C"/>
    <w:rsid w:val="00797FA1"/>
    <w:rsid w:val="007A7152"/>
    <w:rsid w:val="007C2182"/>
    <w:rsid w:val="007C7DAD"/>
    <w:rsid w:val="00814236"/>
    <w:rsid w:val="00880741"/>
    <w:rsid w:val="008D3B9E"/>
    <w:rsid w:val="009049B5"/>
    <w:rsid w:val="00963A47"/>
    <w:rsid w:val="009974BB"/>
    <w:rsid w:val="009B1716"/>
    <w:rsid w:val="009C3E9D"/>
    <w:rsid w:val="009D2417"/>
    <w:rsid w:val="00A42D8B"/>
    <w:rsid w:val="00A507B4"/>
    <w:rsid w:val="00AE377F"/>
    <w:rsid w:val="00AF5608"/>
    <w:rsid w:val="00B223CB"/>
    <w:rsid w:val="00B44230"/>
    <w:rsid w:val="00BB3D7B"/>
    <w:rsid w:val="00BE0645"/>
    <w:rsid w:val="00C70061"/>
    <w:rsid w:val="00C7475C"/>
    <w:rsid w:val="00C77FB0"/>
    <w:rsid w:val="00C85F99"/>
    <w:rsid w:val="00CC1844"/>
    <w:rsid w:val="00CF1A80"/>
    <w:rsid w:val="00CF5001"/>
    <w:rsid w:val="00D00FAA"/>
    <w:rsid w:val="00D04840"/>
    <w:rsid w:val="00D07430"/>
    <w:rsid w:val="00D532A2"/>
    <w:rsid w:val="00D62E0A"/>
    <w:rsid w:val="00D81191"/>
    <w:rsid w:val="00D92E95"/>
    <w:rsid w:val="00DD3335"/>
    <w:rsid w:val="00DD382E"/>
    <w:rsid w:val="00E93187"/>
    <w:rsid w:val="00EF6F5C"/>
    <w:rsid w:val="00F300CB"/>
    <w:rsid w:val="00F3253D"/>
    <w:rsid w:val="00F35915"/>
    <w:rsid w:val="00F556E9"/>
    <w:rsid w:val="00F62B0A"/>
    <w:rsid w:val="00F9018F"/>
    <w:rsid w:val="00FA6BC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53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Kop2">
    <w:name w:val="heading 2"/>
    <w:basedOn w:val="Standaard"/>
    <w:next w:val="Standaard"/>
    <w:link w:val="Kop2Teke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Kop3">
    <w:name w:val="heading 3"/>
    <w:basedOn w:val="Standaard"/>
    <w:next w:val="Standaard"/>
    <w:link w:val="Kop3Teke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Kop4">
    <w:name w:val="heading 4"/>
    <w:basedOn w:val="Standaard"/>
    <w:next w:val="Standaard"/>
    <w:link w:val="Kop4Teke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Kop5">
    <w:name w:val="heading 5"/>
    <w:basedOn w:val="Standaard"/>
    <w:next w:val="Standaard"/>
    <w:link w:val="Kop5Teke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Kop6">
    <w:name w:val="heading 6"/>
    <w:basedOn w:val="Standaard"/>
    <w:next w:val="Standaard"/>
    <w:link w:val="Kop6Teke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Kop7">
    <w:name w:val="heading 7"/>
    <w:basedOn w:val="Standaard"/>
    <w:next w:val="Standaard"/>
    <w:link w:val="Kop7Teke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Kop8">
    <w:name w:val="heading 8"/>
    <w:basedOn w:val="Standaard"/>
    <w:next w:val="Standaard"/>
    <w:link w:val="Kop8Teke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Kop9">
    <w:name w:val="heading 9"/>
    <w:basedOn w:val="Standaard"/>
    <w:next w:val="Standaard"/>
    <w:link w:val="Kop9Teke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Teke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ken">
    <w:name w:val="Titel Teken"/>
    <w:basedOn w:val="Standaardalinea-lettertype"/>
    <w:link w:val="Titel"/>
    <w:uiPriority w:val="10"/>
    <w:rPr>
      <w:rFonts w:asciiTheme="majorHAnsi" w:eastAsiaTheme="majorEastAsia" w:hAnsiTheme="majorHAnsi" w:cstheme="majorBidi"/>
      <w:color w:val="90C226" w:themeColor="accent1"/>
      <w:spacing w:val="-7"/>
      <w:sz w:val="64"/>
      <w:szCs w:val="64"/>
    </w:rPr>
  </w:style>
  <w:style w:type="paragraph" w:styleId="Ondertitel">
    <w:name w:val="Subtitle"/>
    <w:basedOn w:val="Standaard"/>
    <w:next w:val="Standaard"/>
    <w:link w:val="OndertitelTeke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OndertitelTeken">
    <w:name w:val="Ondertitel Teken"/>
    <w:basedOn w:val="Standaardalinea-lettertype"/>
    <w:link w:val="Ondertitel"/>
    <w:uiPriority w:val="11"/>
    <w:rPr>
      <w:rFonts w:asciiTheme="majorHAnsi" w:eastAsiaTheme="majorEastAsia" w:hAnsiTheme="majorHAnsi" w:cstheme="majorBidi"/>
      <w:color w:val="404040" w:themeColor="text1" w:themeTint="BF"/>
      <w:sz w:val="28"/>
      <w:szCs w:val="28"/>
    </w:rPr>
  </w:style>
  <w:style w:type="character" w:customStyle="1" w:styleId="Kop1Teken">
    <w:name w:val="Kop 1 Teken"/>
    <w:basedOn w:val="Standaardalinea-lettertype"/>
    <w:link w:val="Kop1"/>
    <w:uiPriority w:val="9"/>
    <w:rPr>
      <w:rFonts w:asciiTheme="majorHAnsi" w:eastAsiaTheme="majorEastAsia" w:hAnsiTheme="majorHAnsi" w:cstheme="majorBidi"/>
      <w:color w:val="90C226" w:themeColor="accent1"/>
      <w:sz w:val="32"/>
      <w:szCs w:val="32"/>
    </w:rPr>
  </w:style>
  <w:style w:type="character" w:customStyle="1" w:styleId="Kop2Teken">
    <w:name w:val="Kop 2 Teken"/>
    <w:basedOn w:val="Standaardalinea-lettertype"/>
    <w:link w:val="Kop2"/>
    <w:uiPriority w:val="9"/>
    <w:semiHidden/>
    <w:rPr>
      <w:rFonts w:asciiTheme="majorHAnsi" w:eastAsiaTheme="majorEastAsia" w:hAnsiTheme="majorHAnsi" w:cstheme="majorBidi"/>
      <w:color w:val="90C226" w:themeColor="accent1"/>
      <w:sz w:val="28"/>
      <w:szCs w:val="28"/>
    </w:rPr>
  </w:style>
  <w:style w:type="character" w:customStyle="1" w:styleId="Kop3Teken">
    <w:name w:val="Kop 3 Teken"/>
    <w:basedOn w:val="Standaardalinea-lettertype"/>
    <w:link w:val="Kop3"/>
    <w:uiPriority w:val="9"/>
    <w:semiHidden/>
    <w:rPr>
      <w:rFonts w:asciiTheme="majorHAnsi" w:eastAsiaTheme="majorEastAsia" w:hAnsiTheme="majorHAnsi" w:cstheme="majorBidi"/>
      <w:color w:val="404040" w:themeColor="text1" w:themeTint="BF"/>
      <w:sz w:val="26"/>
      <w:szCs w:val="26"/>
    </w:rPr>
  </w:style>
  <w:style w:type="character" w:customStyle="1" w:styleId="Kop4Teken">
    <w:name w:val="Kop 4 Teken"/>
    <w:basedOn w:val="Standaardalinea-lettertype"/>
    <w:link w:val="Kop4"/>
    <w:uiPriority w:val="9"/>
    <w:semiHidden/>
    <w:rPr>
      <w:rFonts w:asciiTheme="majorHAnsi" w:eastAsiaTheme="majorEastAsia" w:hAnsiTheme="majorHAnsi" w:cstheme="majorBidi"/>
      <w:sz w:val="24"/>
      <w:szCs w:val="24"/>
    </w:rPr>
  </w:style>
  <w:style w:type="character" w:customStyle="1" w:styleId="Kop5Teken">
    <w:name w:val="Kop 5 Teken"/>
    <w:basedOn w:val="Standaardalinea-lettertype"/>
    <w:link w:val="Kop5"/>
    <w:uiPriority w:val="9"/>
    <w:semiHidden/>
    <w:rPr>
      <w:rFonts w:asciiTheme="majorHAnsi" w:eastAsiaTheme="majorEastAsia" w:hAnsiTheme="majorHAnsi" w:cstheme="majorBidi"/>
      <w:i/>
      <w:iCs/>
      <w:sz w:val="22"/>
      <w:szCs w:val="22"/>
    </w:rPr>
  </w:style>
  <w:style w:type="character" w:customStyle="1" w:styleId="Kop6Teken">
    <w:name w:val="Kop 6 Teken"/>
    <w:basedOn w:val="Standaardalinea-lettertype"/>
    <w:link w:val="Kop6"/>
    <w:uiPriority w:val="9"/>
    <w:semiHidden/>
    <w:rPr>
      <w:rFonts w:asciiTheme="majorHAnsi" w:eastAsiaTheme="majorEastAsia" w:hAnsiTheme="majorHAnsi" w:cstheme="majorBidi"/>
      <w:color w:val="595959" w:themeColor="text1" w:themeTint="A6"/>
    </w:rPr>
  </w:style>
  <w:style w:type="character" w:customStyle="1" w:styleId="Kop7Teken">
    <w:name w:val="Kop 7 Teken"/>
    <w:basedOn w:val="Standaardalinea-lettertype"/>
    <w:link w:val="Kop7"/>
    <w:uiPriority w:val="9"/>
    <w:semiHidden/>
    <w:rPr>
      <w:rFonts w:asciiTheme="majorHAnsi" w:eastAsiaTheme="majorEastAsia" w:hAnsiTheme="majorHAnsi" w:cstheme="majorBidi"/>
      <w:i/>
      <w:iCs/>
      <w:color w:val="595959" w:themeColor="text1" w:themeTint="A6"/>
    </w:rPr>
  </w:style>
  <w:style w:type="character" w:customStyle="1" w:styleId="Kop8Teken">
    <w:name w:val="Kop 8 Teken"/>
    <w:basedOn w:val="Standaardalinea-lettertype"/>
    <w:link w:val="Kop8"/>
    <w:uiPriority w:val="9"/>
    <w:semiHidden/>
    <w:rPr>
      <w:rFonts w:asciiTheme="majorHAnsi" w:eastAsiaTheme="majorEastAsia" w:hAnsiTheme="majorHAnsi" w:cstheme="majorBidi"/>
      <w:smallCaps/>
      <w:color w:val="595959" w:themeColor="text1" w:themeTint="A6"/>
    </w:rPr>
  </w:style>
  <w:style w:type="character" w:customStyle="1" w:styleId="Kop9Teken">
    <w:name w:val="Kop 9 Teken"/>
    <w:basedOn w:val="Standaardalinea-lettertype"/>
    <w:link w:val="Kop9"/>
    <w:uiPriority w:val="9"/>
    <w:semiHidden/>
    <w:rPr>
      <w:rFonts w:asciiTheme="majorHAnsi" w:eastAsiaTheme="majorEastAsia" w:hAnsiTheme="majorHAnsi" w:cstheme="majorBidi"/>
      <w:i/>
      <w:iCs/>
      <w:smallCaps/>
      <w:color w:val="595959" w:themeColor="text1" w:themeTint="A6"/>
    </w:rPr>
  </w:style>
  <w:style w:type="character" w:styleId="Subtielebenadr">
    <w:name w:val="Subtle Emphasis"/>
    <w:basedOn w:val="Standaardalinea-lettertype"/>
    <w:uiPriority w:val="19"/>
    <w:qFormat/>
    <w:rPr>
      <w:i/>
      <w:iCs/>
      <w:color w:val="595959" w:themeColor="text1" w:themeTint="A6"/>
    </w:rPr>
  </w:style>
  <w:style w:type="character" w:styleId="Nadruk">
    <w:name w:val="Emphasis"/>
    <w:basedOn w:val="Standaardalinea-lettertype"/>
    <w:uiPriority w:val="20"/>
    <w:qFormat/>
    <w:rPr>
      <w:i/>
      <w:iCs/>
    </w:rPr>
  </w:style>
  <w:style w:type="character" w:styleId="Intensievebenadr">
    <w:name w:val="Intense Emphasis"/>
    <w:basedOn w:val="Standaardalinea-lettertype"/>
    <w:uiPriority w:val="21"/>
    <w:qFormat/>
    <w:rPr>
      <w:b/>
      <w:bCs/>
      <w:i/>
      <w:iCs/>
    </w:rPr>
  </w:style>
  <w:style w:type="character" w:styleId="Zwaar">
    <w:name w:val="Strong"/>
    <w:basedOn w:val="Standaardalinea-lettertype"/>
    <w:uiPriority w:val="22"/>
    <w:qFormat/>
    <w:rPr>
      <w:b/>
      <w:bCs/>
    </w:rPr>
  </w:style>
  <w:style w:type="paragraph" w:styleId="Citaat">
    <w:name w:val="Quote"/>
    <w:basedOn w:val="Standaard"/>
    <w:next w:val="Standaard"/>
    <w:link w:val="CitaatTeken"/>
    <w:uiPriority w:val="29"/>
    <w:qFormat/>
    <w:pPr>
      <w:spacing w:before="240" w:after="240" w:line="252" w:lineRule="auto"/>
      <w:ind w:left="864" w:right="864"/>
      <w:jc w:val="center"/>
    </w:pPr>
    <w:rPr>
      <w:i/>
      <w:iCs/>
    </w:rPr>
  </w:style>
  <w:style w:type="character" w:customStyle="1" w:styleId="CitaatTeken">
    <w:name w:val="Citaat Teken"/>
    <w:basedOn w:val="Standaardalinea-lettertype"/>
    <w:link w:val="Citaat"/>
    <w:uiPriority w:val="29"/>
    <w:rPr>
      <w:i/>
      <w:iCs/>
    </w:rPr>
  </w:style>
  <w:style w:type="paragraph" w:styleId="Duidelijkcitaat">
    <w:name w:val="Intense Quote"/>
    <w:basedOn w:val="Standaard"/>
    <w:next w:val="Standaard"/>
    <w:link w:val="DuidelijkcitaatTeke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DuidelijkcitaatTeken">
    <w:name w:val="Duidelijk citaat Teken"/>
    <w:basedOn w:val="Standaardalinea-lettertype"/>
    <w:link w:val="Duidelijkcitaat"/>
    <w:uiPriority w:val="30"/>
    <w:rPr>
      <w:rFonts w:asciiTheme="majorHAnsi" w:eastAsiaTheme="majorEastAsia" w:hAnsiTheme="majorHAnsi" w:cstheme="majorBidi"/>
      <w:color w:val="90C226" w:themeColor="accent1"/>
      <w:sz w:val="28"/>
      <w:szCs w:val="28"/>
    </w:rPr>
  </w:style>
  <w:style w:type="character" w:styleId="Subtieleverwijzing">
    <w:name w:val="Subtle Reference"/>
    <w:basedOn w:val="Standaardalinea-lettertype"/>
    <w:uiPriority w:val="31"/>
    <w:qFormat/>
    <w:rPr>
      <w:smallCaps/>
      <w:color w:val="404040" w:themeColor="text1" w:themeTint="BF"/>
    </w:rPr>
  </w:style>
  <w:style w:type="character" w:styleId="Intensieveverwijzing">
    <w:name w:val="Intense Reference"/>
    <w:basedOn w:val="Standaardalinea-lettertype"/>
    <w:uiPriority w:val="32"/>
    <w:qFormat/>
    <w:rPr>
      <w:b/>
      <w:bCs/>
      <w:smallCaps/>
      <w:u w:val="single"/>
    </w:rPr>
  </w:style>
  <w:style w:type="character" w:styleId="Titelvanboek">
    <w:name w:val="Book Title"/>
    <w:basedOn w:val="Standaardalinea-lettertype"/>
    <w:uiPriority w:val="33"/>
    <w:qFormat/>
    <w:rPr>
      <w:b/>
      <w:bCs/>
      <w:smallCaps/>
    </w:rPr>
  </w:style>
  <w:style w:type="paragraph" w:styleId="Bijschrift">
    <w:name w:val="caption"/>
    <w:basedOn w:val="Standaard"/>
    <w:next w:val="Standaard"/>
    <w:uiPriority w:val="35"/>
    <w:semiHidden/>
    <w:unhideWhenUsed/>
    <w:qFormat/>
    <w:pPr>
      <w:spacing w:line="240" w:lineRule="auto"/>
    </w:pPr>
    <w:rPr>
      <w:b/>
      <w:bCs/>
      <w:color w:val="404040" w:themeColor="text1" w:themeTint="BF"/>
    </w:rPr>
  </w:style>
  <w:style w:type="paragraph" w:styleId="Kopvaninhoudsopgave">
    <w:name w:val="TOC Heading"/>
    <w:basedOn w:val="Kop1"/>
    <w:next w:val="Standaard"/>
    <w:uiPriority w:val="39"/>
    <w:semiHidden/>
    <w:unhideWhenUsed/>
    <w:qFormat/>
    <w:pPr>
      <w:outlineLvl w:val="9"/>
    </w:pPr>
  </w:style>
  <w:style w:type="paragraph" w:styleId="Geenafstand">
    <w:name w:val="No Spacing"/>
    <w:uiPriority w:val="1"/>
    <w:qFormat/>
    <w:pPr>
      <w:spacing w:after="0" w:line="240" w:lineRule="auto"/>
    </w:pPr>
  </w:style>
  <w:style w:type="paragraph" w:styleId="Lijstalinea">
    <w:name w:val="List Paragraph"/>
    <w:basedOn w:val="Standaard"/>
    <w:uiPriority w:val="34"/>
    <w:qFormat/>
    <w:pPr>
      <w:ind w:left="720"/>
      <w:contextualSpacing/>
    </w:pPr>
  </w:style>
  <w:style w:type="paragraph" w:styleId="Ballontekst">
    <w:name w:val="Balloon Text"/>
    <w:basedOn w:val="Standaard"/>
    <w:link w:val="BallontekstTeken"/>
    <w:uiPriority w:val="99"/>
    <w:semiHidden/>
    <w:unhideWhenUsed/>
    <w:rsid w:val="00CC1844"/>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C1844"/>
    <w:rPr>
      <w:rFonts w:ascii="Lucida Grande" w:hAnsi="Lucida Grande" w:cs="Lucida Grande"/>
      <w:sz w:val="18"/>
      <w:szCs w:val="18"/>
    </w:rPr>
  </w:style>
  <w:style w:type="paragraph" w:styleId="Normaalweb">
    <w:name w:val="Normal (Web)"/>
    <w:basedOn w:val="Standaard"/>
    <w:uiPriority w:val="99"/>
    <w:semiHidden/>
    <w:unhideWhenUsed/>
    <w:rsid w:val="006B5793"/>
    <w:pPr>
      <w:spacing w:before="100" w:beforeAutospacing="1" w:after="100" w:afterAutospacing="1" w:line="240" w:lineRule="auto"/>
    </w:pPr>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307">
      <w:bodyDiv w:val="1"/>
      <w:marLeft w:val="0"/>
      <w:marRight w:val="0"/>
      <w:marTop w:val="0"/>
      <w:marBottom w:val="0"/>
      <w:divBdr>
        <w:top w:val="none" w:sz="0" w:space="0" w:color="auto"/>
        <w:left w:val="none" w:sz="0" w:space="0" w:color="auto"/>
        <w:bottom w:val="none" w:sz="0" w:space="0" w:color="auto"/>
        <w:right w:val="none" w:sz="0" w:space="0" w:color="auto"/>
      </w:divBdr>
    </w:div>
    <w:div w:id="130534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ppData\Roaming\Microsoft\Templates\Facet-ontwerp%20(leeg).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C:\Users\ann\AppData\Roaming\Microsoft\Templates\Facet-ontwerp (leeg).dotx</Template>
  <TotalTime>4</TotalTime>
  <Pages>2</Pages>
  <Words>475</Words>
  <Characters>2617</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keywords/>
  <cp:lastModifiedBy>Ann Steverlynck</cp:lastModifiedBy>
  <cp:revision>2</cp:revision>
  <cp:lastPrinted>2018-02-01T15:44:00Z</cp:lastPrinted>
  <dcterms:created xsi:type="dcterms:W3CDTF">2018-02-13T15:11:00Z</dcterms:created>
  <dcterms:modified xsi:type="dcterms:W3CDTF">2018-02-13T15:11:00Z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